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FD" w:rsidRPr="00811BFD" w:rsidRDefault="00811BFD" w:rsidP="00811BFD">
      <w:pPr>
        <w:bidi/>
        <w:rPr>
          <w:rFonts w:ascii="Arial" w:hAnsi="Arial" w:cs="Arial"/>
          <w:sz w:val="36"/>
          <w:szCs w:val="36"/>
          <w:shd w:val="clear" w:color="auto" w:fill="FFFFFF"/>
        </w:rPr>
      </w:pPr>
      <w:r w:rsidRPr="00811BFD">
        <w:rPr>
          <w:rFonts w:ascii="Arial" w:hAnsi="Arial" w:cs="Arial"/>
          <w:sz w:val="36"/>
          <w:szCs w:val="36"/>
          <w:shd w:val="clear" w:color="auto" w:fill="FFFFFF"/>
          <w:rtl/>
        </w:rPr>
        <w:t>تكريم حاييم الزعفراني</w:t>
      </w:r>
    </w:p>
    <w:p w:rsidR="00811BFD" w:rsidRPr="00811BFD" w:rsidRDefault="00811BFD" w:rsidP="00811BFD">
      <w:pPr>
        <w:bidi/>
        <w:rPr>
          <w:rFonts w:ascii="Arial" w:hAnsi="Arial" w:cs="Arial"/>
          <w:sz w:val="36"/>
          <w:szCs w:val="36"/>
          <w:shd w:val="clear" w:color="auto" w:fill="FFFFFF"/>
          <w:rtl/>
        </w:rPr>
      </w:pPr>
      <w:r w:rsidRPr="00811BFD">
        <w:rPr>
          <w:rFonts w:ascii="Arial" w:hAnsi="Arial" w:cs="Arial"/>
          <w:sz w:val="36"/>
          <w:szCs w:val="36"/>
          <w:shd w:val="clear" w:color="auto" w:fill="FFFFFF"/>
          <w:rtl/>
        </w:rPr>
        <w:t>تنظم أكاديمية المملكة المغربية، ندوة دولية بالرباط، في 12 و13 يونيو الجاري تكريما للباحث حاييم الزعفراني، وهو واحد من الأسماء اليهودية المغربية المعروفة في مجال الثقافة والبحث في المغرب، والذي ارتبط اسمه بشكل وثيق بإدراج تعلم اللغة العربية ضمن مناهج مدارس الرابطة الإسرائيلية العالمية، وذلك في بداية سنوات الخمسينات، قبل أن يصبح اليوم، بفضل العديد كتبه ومقالاته ومنشوراته، واحدا من أهم المراجع بالنسبة إلى الباحثين المهتمين في مختلف أنحاء العالم، باليهود المغاربة</w:t>
      </w:r>
      <w:r w:rsidRPr="00811BFD">
        <w:rPr>
          <w:rFonts w:ascii="Arial" w:hAnsi="Arial" w:cs="Arial"/>
          <w:sz w:val="36"/>
          <w:szCs w:val="36"/>
          <w:shd w:val="clear" w:color="auto" w:fill="FFFFFF"/>
        </w:rPr>
        <w:t>.</w:t>
      </w:r>
    </w:p>
    <w:p w:rsidR="00811BFD" w:rsidRPr="00811BFD" w:rsidRDefault="00811BFD" w:rsidP="00811BFD">
      <w:pPr>
        <w:bidi/>
        <w:rPr>
          <w:rFonts w:ascii="Arial" w:hAnsi="Arial" w:cs="Arial"/>
          <w:sz w:val="36"/>
          <w:szCs w:val="36"/>
          <w:shd w:val="clear" w:color="auto" w:fill="FFFFFF"/>
          <w:rtl/>
        </w:rPr>
      </w:pPr>
      <w:r w:rsidRPr="00811BFD">
        <w:rPr>
          <w:rFonts w:ascii="Arial" w:hAnsi="Arial" w:cs="Arial"/>
          <w:sz w:val="36"/>
          <w:szCs w:val="36"/>
          <w:shd w:val="clear" w:color="auto" w:fill="FFFFFF"/>
          <w:rtl/>
        </w:rPr>
        <w:t xml:space="preserve">ويعتبر تكريم هذا الباحث، الذي ولد في 1922 وتوفي في 2004، مناسبة للانكباب على أعمال هذا المفكر البارز، كمراجع أساسية فرضت نفسها مند مدة، وفرصة أيضا للوقوف على التراكم الحاصل في المجال المعرفي الخاص باليهود المغاربة وعلاقاتهم بمواطنيهم المسلمين، إضافة إلى استشراف آفاق البحث حول المجال ذاته في جامعات ومعاهد المملكة أو خارجها، حسب ما جاء في بلاغ للأكاديمية تم تعميمه على العديد من وسائل الإعلام. </w:t>
      </w:r>
      <w:r w:rsidRPr="00811BFD">
        <w:rPr>
          <w:rFonts w:ascii="Arial" w:hAnsi="Arial" w:cs="Arial"/>
          <w:sz w:val="36"/>
          <w:szCs w:val="36"/>
        </w:rPr>
        <w:br/>
      </w:r>
      <w:r w:rsidRPr="00811BFD">
        <w:rPr>
          <w:rFonts w:ascii="Arial" w:hAnsi="Arial" w:cs="Arial"/>
          <w:sz w:val="36"/>
          <w:szCs w:val="36"/>
          <w:shd w:val="clear" w:color="auto" w:fill="FFFFFF"/>
          <w:rtl/>
        </w:rPr>
        <w:t xml:space="preserve">ويتضمن برنامج الندوة مداخلات حول "إسهامات حاييم الزعفراني في المدونة المعرفية لأكاديمية المملكة المغربية" و"نظرة حول الأدب اليهودي العربي بالمغرب" و"الدور </w:t>
      </w:r>
      <w:proofErr w:type="spellStart"/>
      <w:r w:rsidRPr="00811BFD">
        <w:rPr>
          <w:rFonts w:ascii="Arial" w:hAnsi="Arial" w:cs="Arial"/>
          <w:sz w:val="36"/>
          <w:szCs w:val="36"/>
          <w:shd w:val="clear" w:color="auto" w:fill="FFFFFF"/>
          <w:rtl/>
        </w:rPr>
        <w:t>الهوياتي</w:t>
      </w:r>
      <w:proofErr w:type="spellEnd"/>
      <w:r w:rsidRPr="00811BFD">
        <w:rPr>
          <w:rFonts w:ascii="Arial" w:hAnsi="Arial" w:cs="Arial"/>
          <w:sz w:val="36"/>
          <w:szCs w:val="36"/>
          <w:shd w:val="clear" w:color="auto" w:fill="FFFFFF"/>
          <w:rtl/>
        </w:rPr>
        <w:t xml:space="preserve"> لغناء اليهود واليهوديات في المجتمع المغربي" </w:t>
      </w:r>
      <w:r w:rsidRPr="00811BFD">
        <w:rPr>
          <w:rFonts w:ascii="Arial" w:hAnsi="Arial" w:cs="Arial"/>
          <w:sz w:val="36"/>
          <w:szCs w:val="36"/>
        </w:rPr>
        <w:br/>
      </w:r>
      <w:r w:rsidRPr="00811BFD">
        <w:rPr>
          <w:rFonts w:ascii="Arial" w:hAnsi="Arial" w:cs="Arial"/>
          <w:sz w:val="36"/>
          <w:szCs w:val="36"/>
          <w:shd w:val="clear" w:color="auto" w:fill="FFFFFF"/>
          <w:rtl/>
        </w:rPr>
        <w:t xml:space="preserve">إضافة إلى "حاييم الزعفراني، منعش الرافد العبري للثقافة المغربية" و"آفاق إعادة كتابة تاريخ يهود المغرب" و"المثقفون المسلمون واليهود في العالم القروي في المغرب من عهد الحماية إلى الاستقلال" و"يهود المغرب، الماضي والحاضر". </w:t>
      </w:r>
      <w:r w:rsidRPr="00811BFD">
        <w:rPr>
          <w:rFonts w:ascii="Arial" w:hAnsi="Arial" w:cs="Arial"/>
          <w:sz w:val="36"/>
          <w:szCs w:val="36"/>
        </w:rPr>
        <w:br/>
      </w:r>
      <w:r w:rsidRPr="00811BFD">
        <w:rPr>
          <w:rFonts w:ascii="Arial" w:hAnsi="Arial" w:cs="Arial"/>
          <w:sz w:val="36"/>
          <w:szCs w:val="36"/>
          <w:shd w:val="clear" w:color="auto" w:fill="FFFFFF"/>
          <w:rtl/>
        </w:rPr>
        <w:t>يشار إلى أن أهم كتب حاييم الزعفراني حمل عنوان "ألفا سنة من حياة اليهود في المغرب، تاريخ وثقافة وديانة".</w:t>
      </w:r>
    </w:p>
    <w:p w:rsidR="00760187" w:rsidRPr="00811BFD" w:rsidRDefault="00760187">
      <w:pPr>
        <w:rPr>
          <w:sz w:val="36"/>
          <w:szCs w:val="36"/>
        </w:rPr>
      </w:pPr>
    </w:p>
    <w:sectPr w:rsidR="00760187" w:rsidRPr="00811BFD" w:rsidSect="007601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1BFD"/>
    <w:rsid w:val="003A422A"/>
    <w:rsid w:val="00760187"/>
    <w:rsid w:val="00811BFD"/>
    <w:rsid w:val="00BF537B"/>
    <w:rsid w:val="00CE0C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1199</Characters>
  <Application>Microsoft Office Word</Application>
  <DocSecurity>0</DocSecurity>
  <Lines>9</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nora_2</dc:creator>
  <cp:lastModifiedBy>nora_2</cp:lastModifiedBy>
  <cp:revision>2</cp:revision>
  <dcterms:created xsi:type="dcterms:W3CDTF">2019-06-10T10:48:00Z</dcterms:created>
  <dcterms:modified xsi:type="dcterms:W3CDTF">2019-06-10T10:49:00Z</dcterms:modified>
</cp:coreProperties>
</file>